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CE" w:rsidRPr="008F04CE" w:rsidRDefault="008F04CE" w:rsidP="008615FA">
      <w:pPr>
        <w:pStyle w:val="Standard"/>
        <w:rPr>
          <w:rFonts w:ascii="Times New Roman" w:hAnsi="Times New Roman" w:cs="Times New Roman"/>
          <w:color w:val="000000"/>
        </w:rPr>
      </w:pPr>
      <w:r w:rsidRPr="008F04C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F04C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352550"/>
            <wp:effectExtent l="19050" t="0" r="3175" b="0"/>
            <wp:docPr id="2" name="Рисунок 0" descr="шапка парк-отель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арк-отель Р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4CE">
        <w:rPr>
          <w:rFonts w:ascii="Times New Roman" w:hAnsi="Times New Roman" w:cs="Times New Roman"/>
        </w:rPr>
        <w:t xml:space="preserve">                          </w:t>
      </w:r>
    </w:p>
    <w:p w:rsidR="008F04CE" w:rsidRPr="008F04CE" w:rsidRDefault="008F04CE" w:rsidP="008615FA">
      <w:pPr>
        <w:pStyle w:val="Standard"/>
        <w:jc w:val="center"/>
        <w:rPr>
          <w:rFonts w:ascii="Times New Roman" w:hAnsi="Times New Roman" w:cs="Times New Roman"/>
          <w:b/>
          <w:i/>
          <w:color w:val="800000"/>
          <w:sz w:val="32"/>
          <w:szCs w:val="32"/>
        </w:rPr>
      </w:pPr>
      <w:r w:rsidRPr="008F04CE">
        <w:rPr>
          <w:rFonts w:ascii="Times New Roman" w:hAnsi="Times New Roman" w:cs="Times New Roman"/>
          <w:b/>
          <w:i/>
          <w:color w:val="800000"/>
          <w:sz w:val="32"/>
          <w:szCs w:val="32"/>
        </w:rPr>
        <w:t>Правила проживания</w:t>
      </w:r>
      <w:r w:rsidR="008615FA" w:rsidRPr="008615FA">
        <w:rPr>
          <w:rFonts w:ascii="Times New Roman" w:hAnsi="Times New Roman" w:cs="Times New Roman"/>
          <w:b/>
          <w:i/>
          <w:color w:val="800000"/>
          <w:sz w:val="32"/>
          <w:szCs w:val="32"/>
        </w:rPr>
        <w:t xml:space="preserve"> </w:t>
      </w:r>
      <w:r w:rsidR="008615FA">
        <w:rPr>
          <w:rFonts w:ascii="Times New Roman" w:hAnsi="Times New Roman" w:cs="Times New Roman"/>
          <w:b/>
          <w:i/>
          <w:color w:val="800000"/>
          <w:sz w:val="32"/>
          <w:szCs w:val="32"/>
        </w:rPr>
        <w:t>и бронирования</w:t>
      </w:r>
      <w:r w:rsidRPr="008F04CE">
        <w:rPr>
          <w:rFonts w:ascii="Times New Roman" w:hAnsi="Times New Roman" w:cs="Times New Roman"/>
          <w:b/>
          <w:i/>
          <w:color w:val="800000"/>
          <w:sz w:val="32"/>
          <w:szCs w:val="32"/>
        </w:rPr>
        <w:t xml:space="preserve"> в  «</w:t>
      </w:r>
      <w:proofErr w:type="spellStart"/>
      <w:proofErr w:type="gramStart"/>
      <w:r w:rsidRPr="008F04CE">
        <w:rPr>
          <w:rFonts w:ascii="Times New Roman" w:hAnsi="Times New Roman" w:cs="Times New Roman"/>
          <w:b/>
          <w:i/>
          <w:color w:val="800000"/>
          <w:sz w:val="32"/>
          <w:szCs w:val="32"/>
        </w:rPr>
        <w:t>Парк-Отеле</w:t>
      </w:r>
      <w:proofErr w:type="spellEnd"/>
      <w:proofErr w:type="gramEnd"/>
      <w:r w:rsidRPr="008F04CE">
        <w:rPr>
          <w:rFonts w:ascii="Times New Roman" w:hAnsi="Times New Roman" w:cs="Times New Roman"/>
          <w:b/>
          <w:i/>
          <w:color w:val="800000"/>
          <w:sz w:val="32"/>
          <w:szCs w:val="32"/>
        </w:rPr>
        <w:t xml:space="preserve"> «Надежда»</w:t>
      </w:r>
    </w:p>
    <w:p w:rsidR="008F04CE" w:rsidRPr="008F04CE" w:rsidRDefault="008F04CE" w:rsidP="008615FA">
      <w:pPr>
        <w:pStyle w:val="Standard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F04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(Разработаны в соответствии с Законом РФ «О защите прав потребителей» и  Правилами предоставления гостиничных услуг в Российской Федерации,  утвержденных Постановлением Правительства РФ</w:t>
      </w:r>
      <w:r w:rsidRPr="008F04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6" w:history="1">
        <w:r w:rsidRPr="008F04CE">
          <w:rPr>
            <w:rFonts w:ascii="Times New Roman" w:hAnsi="Times New Roman" w:cs="Times New Roman"/>
            <w:b/>
            <w:color w:val="111111"/>
            <w:sz w:val="28"/>
            <w:szCs w:val="28"/>
          </w:rPr>
          <w:t>№ 1085 от 09.10.2015</w:t>
        </w:r>
      </w:hyperlink>
      <w:r w:rsidRPr="008F04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8F04CE" w:rsidRPr="008F04CE" w:rsidRDefault="008F04CE" w:rsidP="008615FA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4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Цены на гостиничные услуги определяются исполнителем самостоятельно.          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4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В АО « Парк-Отель «Надежда»  гости проживают в течение срока, указанного в заявке на бронирование, договоре или санаторно-курортной путевке. Расчетный час для гостей, прибывших  по санаторно-курортной путевке в день заезда с 8:00 часов. Расчетный час для гостей, проживающих в гостинице – 12 часов дня.  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4C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6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0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8F04CE" w:rsidRPr="008F04CE" w:rsidRDefault="008F04CE" w:rsidP="00663F8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проживания </w:t>
      </w:r>
      <w:r w:rsid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бронирования в </w:t>
      </w:r>
      <w:proofErr w:type="spellStart"/>
      <w:proofErr w:type="gramStart"/>
      <w:r w:rsid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Парк-Отеле</w:t>
      </w:r>
      <w:proofErr w:type="spellEnd"/>
      <w:proofErr w:type="gramEnd"/>
      <w:r w:rsid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«Надежда»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могут ознакомиться:</w:t>
      </w:r>
    </w:p>
    <w:p w:rsidR="008F04CE" w:rsidRPr="008F04CE" w:rsidRDefault="008F04CE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папке  в номере;</w:t>
      </w:r>
    </w:p>
    <w:p w:rsidR="008F04CE" w:rsidRPr="008F04CE" w:rsidRDefault="008F04CE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папке в холле гостиницы;</w:t>
      </w:r>
    </w:p>
    <w:p w:rsidR="008F04CE" w:rsidRPr="008F04CE" w:rsidRDefault="008F04CE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гостиницы.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Служба приема и размещения работает круглосуточно.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04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F04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документов, обязательных к предъявлению при размещении, при наличии задолженности за гостиничные услуги (проживание + доп</w:t>
      </w:r>
      <w:proofErr w:type="gramStart"/>
      <w:r w:rsidRPr="008F04CE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8F0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слуги), не возмещенный материальный ущерб, причиненный отелю при проживании ранее,  отель вправе отказать  гражданам в приеме и размещении.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Бронирование номера.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Бронирование номера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гостинице осуществляется путем принятия письменной заявки на 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посредством почтовой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электронной связи, позволяющей достоверно установить, что заявка исходит от конкретного потребителя или посредством телефонной связи:</w:t>
      </w:r>
    </w:p>
    <w:p w:rsidR="008F04CE" w:rsidRPr="008F04CE" w:rsidRDefault="008F04CE" w:rsidP="008615FA">
      <w:pPr>
        <w:pStyle w:val="Standard"/>
        <w:spacing w:before="100" w:after="100" w:line="240" w:lineRule="auto"/>
        <w:ind w:firstLine="567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для почтовой связи:  344068, г. 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ону, ул. Подъездная 55.</w:t>
      </w:r>
    </w:p>
    <w:p w:rsidR="008F04CE" w:rsidRPr="008F04CE" w:rsidRDefault="008F04CE" w:rsidP="008615FA">
      <w:pPr>
        <w:pStyle w:val="Standard"/>
        <w:spacing w:before="100" w:after="100" w:line="240" w:lineRule="auto"/>
        <w:ind w:firstLine="567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электронной связи:</w:t>
      </w:r>
      <w:r w:rsidR="00A4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nadezda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F0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F04CE" w:rsidRPr="008615FA" w:rsidRDefault="008F04CE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для телефонной связи:  </w:t>
      </w:r>
      <w:r w:rsidRPr="00861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+7 (863) 208-09-09, +7 (863) 208-09-08, </w:t>
      </w:r>
      <w:hyperlink r:id="rId7" w:history="1">
        <w:r w:rsidRPr="008615FA">
          <w:rPr>
            <w:rStyle w:val="a5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+7 (800) 500-05-31</w:t>
        </w:r>
      </w:hyperlink>
      <w:r w:rsidRPr="00861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492B" w:rsidRPr="00A4492B" w:rsidRDefault="008F04CE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8F04CE">
        <w:t xml:space="preserve">4.2. </w:t>
      </w:r>
      <w:r w:rsidR="00A4492B" w:rsidRPr="00A4492B">
        <w:rPr>
          <w:color w:val="000000" w:themeColor="text1"/>
          <w:bdr w:val="none" w:sz="0" w:space="0" w:color="auto" w:frame="1"/>
        </w:rPr>
        <w:t>В АО «Парк-Отель «Надежда» применяются следующие правила и виды бронирования: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lastRenderedPageBreak/>
        <w:t>- 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A4492B">
        <w:rPr>
          <w:b/>
          <w:color w:val="000000" w:themeColor="text1"/>
          <w:bdr w:val="none" w:sz="0" w:space="0" w:color="auto" w:frame="1"/>
        </w:rPr>
        <w:t>гарантированное бронирование</w:t>
      </w:r>
      <w:r w:rsidRPr="00A4492B">
        <w:rPr>
          <w:color w:val="000000" w:themeColor="text1"/>
          <w:bdr w:val="none" w:sz="0" w:space="0" w:color="auto" w:frame="1"/>
        </w:rPr>
        <w:t> 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 заезда потребителя с него или с заказчика взимается плата за фактический простой номера, но не более чем за сутки. При опоздании более чем на сутки гарантированное бронирование аннулируется;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Гарантированное бронирование означает предоставление Гостем Гостинице своих гарантий (бесспорного безотзывного обязательства) оплачивать услуги проживания, а также другие услуги Гостиницы. Гарантированным бронированием считается также в следующих случаях: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- При внесении Гостем 100% предоплаты за услуги отеля;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- При наличии между Гостиницей и Гостем действующего договора, где закреплено право Гостя на отсрочку платежа;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- При предоставлении Гостем оригинала письма предприятия с гарантиями оплаты;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- При наличии письменного распоряжения директора Гостиницы.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Любые другие случаи бронирования Г</w:t>
      </w:r>
      <w:r>
        <w:rPr>
          <w:color w:val="000000" w:themeColor="text1"/>
          <w:bdr w:val="none" w:sz="0" w:space="0" w:color="auto" w:frame="1"/>
        </w:rPr>
        <w:t xml:space="preserve">остем услуг Гостиницы считаются </w:t>
      </w:r>
      <w:r w:rsidRPr="00A4492B">
        <w:rPr>
          <w:color w:val="000000" w:themeColor="text1"/>
          <w:bdr w:val="none" w:sz="0" w:space="0" w:color="auto" w:frame="1"/>
        </w:rPr>
        <w:t>негарантированными.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- </w:t>
      </w:r>
      <w:r w:rsidRPr="00A4492B">
        <w:rPr>
          <w:b/>
          <w:color w:val="000000" w:themeColor="text1"/>
          <w:bdr w:val="none" w:sz="0" w:space="0" w:color="auto" w:frame="1"/>
        </w:rPr>
        <w:t>негарантированное бронирование</w:t>
      </w:r>
      <w:r w:rsidRPr="00A4492B">
        <w:rPr>
          <w:color w:val="000000" w:themeColor="text1"/>
          <w:bdr w:val="none" w:sz="0" w:space="0" w:color="auto" w:frame="1"/>
        </w:rPr>
        <w:t> 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A4492B" w:rsidRPr="00A4492B" w:rsidRDefault="00A4492B" w:rsidP="008615FA">
      <w:pPr>
        <w:pStyle w:val="a6"/>
        <w:spacing w:before="0" w:beforeAutospacing="0" w:after="0" w:afterAutospacing="0" w:line="210" w:lineRule="atLeast"/>
        <w:textAlignment w:val="center"/>
        <w:rPr>
          <w:color w:val="000000" w:themeColor="text1"/>
        </w:rPr>
      </w:pPr>
      <w:r w:rsidRPr="00A4492B">
        <w:rPr>
          <w:color w:val="000000" w:themeColor="text1"/>
          <w:bdr w:val="none" w:sz="0" w:space="0" w:color="auto" w:frame="1"/>
        </w:rPr>
        <w:t>В случае негарантированного бронирования Отель имеет право повторно продать номер, предварительно уведомив, об этом Гостя.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</w:t>
      </w:r>
      <w:r w:rsidRPr="008F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негарантированном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бронировании </w:t>
      </w:r>
      <w:r w:rsidR="00A4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Парк-Отель «Надежда»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 гостя до 18:00 в день заезда, после чего бронирование аннулируется.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опоздания гостя, забронировавшего номер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 него взимается плата за фактический простой номера (-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не более чем за одни гостиничные сутки.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При неиспользовании (при 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незаезде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гостем забронированного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оплаченного (-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номера (-</w:t>
      </w:r>
      <w:proofErr w:type="spell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стоимость (оплата) проживания за одни (первые) гостиничные сутки возврату не подлежит.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4.6  Право на внеочередное размещение в гостинице при наличии свободных мест имеют: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* Герои Советского Союза, Герои Российской Федерации, полные кавалеры ордена Славы; работники прокуратуры, сотрудники органов внутренних дел, работники судебных органов, фельдъегерской связи, налоговой службы, сотрудники федеральных органов правительственной связи и информации (при исполнении ими служебных обязанностей);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инвалиды 1-й группы и лица, сопровождающие их (не более одного человека); другие категории граждан в соответствии с действующим законодательством Российской Федерации;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Участники Великой Отечественной войны, инвалиды 2-й и 3-й групп и лица, сопровождающие их, поселяются в гостиницу в первую очередь, по мере освобождения мест.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F04CE" w:rsidRPr="00663F89" w:rsidRDefault="008F04CE" w:rsidP="008615FA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3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6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</w:t>
      </w:r>
      <w:r w:rsidRPr="00663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плата проживания.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 отеле установлена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осуточная оплата проживания;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Плата за бронирования не взимается.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предварительного гарантированного бронирования плата за одни (первые) сутки взимается в размере 100% от фактического тарифа.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опоздании гостя взимается плата за фактический простой номера, но не более чем за одни сутки. При опоздании гостя более чем на одни сутки бронирование аннулируется.</w:t>
      </w:r>
    </w:p>
    <w:p w:rsid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8F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проживание и услуги в отеле осуществляется по свободным (договорным) ценам, утвержденным руководством АО «Парк-Отель «Надежда»  и взимается в соответствии со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временем заезда в гостиницу – 14 часов по местному времени текущих суток. Выезд должен быть осуществлен до 12 часов по местному времени следующих суток.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Продление проживания сверх забронированного и оплаченного времени (при отсутствии бронирования на данный номер) оплачивается в следующем размере:</w:t>
      </w:r>
    </w:p>
    <w:p w:rsidR="00A4492B" w:rsidRPr="00A4492B" w:rsidRDefault="00A4492B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после расчетного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комплиментарно</w:t>
      </w:r>
      <w:proofErr w:type="spell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4CE" w:rsidRPr="008F04CE" w:rsidRDefault="008F04CE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492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18:00 после расчетного часа</w:t>
      </w:r>
      <w:r w:rsidR="00A4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92B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почасовая оплата;</w:t>
      </w:r>
    </w:p>
    <w:p w:rsidR="008F04CE" w:rsidRPr="008615FA" w:rsidRDefault="008F04CE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 12:00 до 23:00 после расчетного часа – за 0,5 суток от стоимости номера;</w:t>
      </w:r>
    </w:p>
    <w:p w:rsidR="00A4492B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гостя в забронированном номере до расчетного часа</w:t>
      </w:r>
      <w:r w:rsidR="00A449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15FA" w:rsidRDefault="00A4492B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00:00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дня заезда (при наличии свободных номеров) - взимается плата в размере 0,5 суток от стоимости номера.    </w:t>
      </w:r>
    </w:p>
    <w:p w:rsidR="008F04CE" w:rsidRPr="008F04CE" w:rsidRDefault="008615FA" w:rsidP="008615FA">
      <w:pPr>
        <w:pStyle w:val="Standard"/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0:00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заезда (при наличии свободных номеров)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F04CE" w:rsidRPr="008615FA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производятся в российских рублях. К оплате принимаются наличные и основные виды дебетовых и кредитных карт</w:t>
      </w:r>
      <w:r w:rsidR="008615FA" w:rsidRP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23.00 за нахождение гостей, не проживающих в номере, взимается плата из расчета стоимости дополнительного места на 1 человека (при условии предоставления документа для регистрации в гостинице).</w:t>
      </w:r>
    </w:p>
    <w:p w:rsid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 проведении расчётов со скидкой (сезонные скидки, 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предложения, программа лояльности) действуют следующие правила: скидки предоставляются только от открытого тарифа при прямом бронировании через гостиницу (без услуг бронирующих/туристических компаний); скидки не суммируются.</w:t>
      </w:r>
    </w:p>
    <w:p w:rsidR="008615FA" w:rsidRPr="008F04CE" w:rsidRDefault="008615FA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CE" w:rsidRPr="00663F89" w:rsidRDefault="008F04CE" w:rsidP="008615FA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63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66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проживания в гостинице.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Деньги, ценные бумаги, драгоценности, необходимо оставлять в сейфе в номере. При   условии соблюдения настоящих правил, администрация гарантирует 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личных вещей.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Гостиница не несет ответственности за работу городских коммуникаций (отключение света, тепла, воды).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течение проживания гостя уборка номера производится ежедневно. Смена полотенец – ежедневно, смена постельного белья – каждые три дня. Уборка номера и смена полотенец более одного раза в день и смена постельного белья более одного раза в 3 дня - оплачивается дополнительно в соответствии с прейскурантом гостиницы.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Администрация Гостиницы оставляет 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право посещения номера без согласования с гостем в случае технических проблем в номере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обнаружения забытых вещей администрация принимает меры к возврату их владельцам. Если владелец не найден или не запрашивает оставленные вещи, - вещи по истечении 6 месяцев со дня выезда из гостиницы утилизируются гостиницей.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6.5.1 Продукты питания и предметы индивидуального пользования (зубные щетки, расчески, нижнее белье) не подлежат длительному хранению и подлежат утилизации.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6.5.2 Открытые индивидуальные косметические средства (шампуни, гели для душа и т.д.) хранению не подлежат.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Персонал гостиницы и проживающие должны соблюдать тишину и быть взаимно вежливы.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6.7  Книга отзывов и предложений находится у администратора на стойке приема и размещения, и выдается по первой просьбе/первому требованию. Заявления и жалобы принимаются гостиницей в письменной форме и рассматриваются в установленном Законом порядке.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  </w:t>
      </w:r>
      <w:r w:rsidRPr="008F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Гостя: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и порядок проживания.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противопожарной безопасности и правила пользования электрическими приборами.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расчетный час (12:00 часов дня) и при выезде сдать 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сообщив о своем отъезде сотрудникам службы приема и размещения по внутреннему телефону «1026» или непосредственно на стойке приема и размещения.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все оказанные платные услуги.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выезда заблаговременно согласовать с администратором время выезда.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ущерб причиненный  отелю. Оценка нанесенного ущерба производится на основании «прейскуранта цен на порчу гостиничного имущества»</w:t>
      </w:r>
      <w:r w:rsidR="0086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беспокоить проживающих в отеле гостей, соблюдать тишину и порядок.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в номере электронагревательные приборы.</w:t>
      </w:r>
    </w:p>
    <w:p w:rsidR="008F04CE" w:rsidRP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номера закрывать краны, окна, выключать свет и бытовые приборы.</w:t>
      </w:r>
    </w:p>
    <w:p w:rsidR="008F04CE" w:rsidRDefault="008F04CE" w:rsidP="008615FA">
      <w:pPr>
        <w:pStyle w:val="Standard"/>
        <w:numPr>
          <w:ilvl w:val="0"/>
          <w:numId w:val="3"/>
        </w:numPr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приглашать в номер незнакомых людей, оставлять гостей одних в номере, передавать ключи, оставлять дверь номера открытой.</w:t>
      </w:r>
    </w:p>
    <w:p w:rsidR="00663F89" w:rsidRPr="008F04CE" w:rsidRDefault="00663F89" w:rsidP="00663F89">
      <w:pPr>
        <w:pStyle w:val="Standard"/>
        <w:tabs>
          <w:tab w:val="left" w:pos="426"/>
        </w:tabs>
        <w:spacing w:before="100" w:after="1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CE" w:rsidRPr="00663F89" w:rsidRDefault="008F04CE" w:rsidP="008615FA">
      <w:pPr>
        <w:pStyle w:val="Standard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6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гостинице запрещается</w:t>
      </w:r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F89" w:rsidRDefault="008615FA" w:rsidP="00663F8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урить на всей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отеля, в том числе в номерах (в соответствии с Законом Российской Федерации «Об охране здоровья граждан от воздействия окружающего табачного дыма и последствий потребления табака» от 23.02.2013 N 15-ФЗ)</w:t>
      </w:r>
    </w:p>
    <w:p w:rsidR="008F04CE" w:rsidRPr="008F04CE" w:rsidRDefault="00663F89" w:rsidP="00663F8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разрешено только в специально отведенных для этого местах.</w:t>
      </w:r>
    </w:p>
    <w:p w:rsidR="008F04CE" w:rsidRPr="008F04CE" w:rsidRDefault="008F04CE" w:rsidP="00663F8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данного обязательства отель оставляет за собой право обратиться в правоохранительные органы для 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к административной ответственности за курение в неположенных местах. В данном случае, если отель  будет привлечен к административной ответственности, вследствие вышеуказанного нарушения проживающим (и/или приглашенными им лицами) установленного запрета курения табака на территории отеля</w:t>
      </w:r>
      <w:proofErr w:type="gramStart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отель оставляет за собой право потребовать от вышеуказанного проживающего компенсации гостинице денежных средств, в размере штрафа, предъявленного  отелю компетентными государственными органами. Курение в номере влечет за собой необходимость возмещения гостем ущерба  отелю в виде затрат на дополнительную специальную уборку номера (длительное проветривание, использование средств поглотителей запаха, стирка штор, гардин, текстиля) в размере 5000 рублей.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F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Хранить  в номере громоздкие вещи, легковоспламеняющиеся материалы</w:t>
      </w:r>
      <w:proofErr w:type="gramStart"/>
      <w:r w:rsidRPr="008F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оружие;</w:t>
      </w:r>
    </w:p>
    <w:p w:rsidR="008F04CE" w:rsidRPr="008F04CE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льзоваться электрокипятильником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электроплиткой, электрообогревателем и т.п.;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proofErr w:type="gramStart"/>
      <w:r w:rsidRPr="008F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F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ержать в номере животных, птиц, рептилий и т.д.</w:t>
      </w:r>
    </w:p>
    <w:p w:rsidR="008F04CE" w:rsidRPr="008F04CE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F04CE" w:rsidRPr="00663F89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Услуги, предоставляемые гостиницей на время проживания.</w:t>
      </w:r>
    </w:p>
    <w:p w:rsidR="008F04CE" w:rsidRPr="008F04CE" w:rsidRDefault="008F04CE" w:rsidP="00663F89">
      <w:pPr>
        <w:pStyle w:val="Standard"/>
        <w:tabs>
          <w:tab w:val="left" w:pos="142"/>
        </w:tabs>
        <w:spacing w:before="100" w:after="100" w:line="240" w:lineRule="auto"/>
        <w:rPr>
          <w:rFonts w:ascii="Times New Roman" w:hAnsi="Times New Roman" w:cs="Times New Roman"/>
        </w:rPr>
      </w:pPr>
      <w:r w:rsidRPr="0066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</w:t>
      </w:r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проживания  отель бесплатно предоставляет следующие услуги: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бригады скорой помощи, других специальных служб.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медицинской аптечкой.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Побудка к определенному времени.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кипятка, иголок и ниток, одного комплекта посуды и столовых приборов.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в номер корреспонденции, адресованной гостю, по её получении.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Вызов такси, заказ автомобиля.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беспроводного Интернета.</w:t>
      </w:r>
    </w:p>
    <w:p w:rsidR="008F04CE" w:rsidRPr="008F04CE" w:rsidRDefault="008F04CE" w:rsidP="00663F89">
      <w:pPr>
        <w:pStyle w:val="Standard"/>
        <w:numPr>
          <w:ilvl w:val="0"/>
          <w:numId w:val="4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российских граждан и постановка на миграционный учёт иностранных граждан.             </w:t>
      </w:r>
    </w:p>
    <w:p w:rsidR="008F04CE" w:rsidRPr="008F04CE" w:rsidRDefault="008F04CE" w:rsidP="00663F89">
      <w:pPr>
        <w:pStyle w:val="Standard"/>
        <w:tabs>
          <w:tab w:val="left" w:pos="142"/>
        </w:tabs>
        <w:spacing w:before="100" w:after="100" w:line="240" w:lineRule="auto"/>
        <w:rPr>
          <w:rFonts w:ascii="Times New Roman" w:hAnsi="Times New Roman" w:cs="Times New Roman"/>
        </w:rPr>
      </w:pPr>
      <w:r w:rsidRPr="008F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дополнительную плату оказываются следующие услуги:</w:t>
      </w:r>
    </w:p>
    <w:p w:rsidR="008F04CE" w:rsidRPr="008F04CE" w:rsidRDefault="00663F89" w:rsidP="00663F89">
      <w:pPr>
        <w:pStyle w:val="Standard"/>
        <w:numPr>
          <w:ilvl w:val="0"/>
          <w:numId w:val="5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ресторане</w:t>
      </w:r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Терасса</w:t>
      </w:r>
      <w:proofErr w:type="spellEnd"/>
      <w:r w:rsidR="008F04CE"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4CE" w:rsidRPr="008F04CE" w:rsidRDefault="008F04CE" w:rsidP="00663F89">
      <w:pPr>
        <w:pStyle w:val="Standard"/>
        <w:numPr>
          <w:ilvl w:val="0"/>
          <w:numId w:val="5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смена постельного белья.</w:t>
      </w:r>
    </w:p>
    <w:p w:rsidR="008F04CE" w:rsidRPr="008F04CE" w:rsidRDefault="008F04CE" w:rsidP="00663F89">
      <w:pPr>
        <w:pStyle w:val="Standard"/>
        <w:numPr>
          <w:ilvl w:val="0"/>
          <w:numId w:val="5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прачечной и глажка белья.</w:t>
      </w:r>
    </w:p>
    <w:p w:rsidR="008F04CE" w:rsidRPr="008F04CE" w:rsidRDefault="008F04CE" w:rsidP="00663F89">
      <w:pPr>
        <w:pStyle w:val="Standard"/>
        <w:numPr>
          <w:ilvl w:val="0"/>
          <w:numId w:val="5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конференц-зала.</w:t>
      </w:r>
    </w:p>
    <w:p w:rsidR="008F04CE" w:rsidRDefault="008F04CE" w:rsidP="00663F89">
      <w:pPr>
        <w:pStyle w:val="Standard"/>
        <w:numPr>
          <w:ilvl w:val="0"/>
          <w:numId w:val="5"/>
        </w:numPr>
        <w:tabs>
          <w:tab w:val="left" w:pos="284"/>
        </w:tabs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меню службы доставки еды и напитков в номер.</w:t>
      </w:r>
    </w:p>
    <w:p w:rsidR="00663F89" w:rsidRPr="00663F89" w:rsidRDefault="00663F89" w:rsidP="00663F89">
      <w:pPr>
        <w:pStyle w:val="Standard"/>
        <w:tabs>
          <w:tab w:val="left" w:pos="284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размещения в гостинице с животными </w:t>
      </w:r>
      <w:r w:rsidRPr="0066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предоставляется.</w:t>
      </w:r>
    </w:p>
    <w:p w:rsidR="00663F89" w:rsidRDefault="008F04CE" w:rsidP="008615F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63F89" w:rsidRPr="00663F89" w:rsidRDefault="00663F89" w:rsidP="00663F8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89" w:rsidRDefault="008F04CE" w:rsidP="00663F8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Благодарим за выбор  нашего отеля. Мы будем рады помочь Вам</w:t>
      </w:r>
    </w:p>
    <w:p w:rsidR="00663F89" w:rsidRDefault="008F04CE" w:rsidP="00663F8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 решении любых</w:t>
      </w:r>
      <w:r w:rsid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F8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возникающих вопросов. </w:t>
      </w:r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04CE" w:rsidRPr="00663F89" w:rsidRDefault="008F04CE" w:rsidP="00663F8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уважением,</w:t>
      </w:r>
      <w:r w:rsid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Парк-Отеля</w:t>
      </w:r>
      <w:proofErr w:type="gramEnd"/>
      <w:r w:rsidRPr="006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«Надежда».</w:t>
      </w:r>
    </w:p>
    <w:p w:rsidR="008F04CE" w:rsidRPr="00663F89" w:rsidRDefault="008F04CE" w:rsidP="008615FA">
      <w:pPr>
        <w:pStyle w:val="Standard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6206E" w:rsidRPr="008F04CE" w:rsidRDefault="00663F89" w:rsidP="008615FA">
      <w:pPr>
        <w:rPr>
          <w:rFonts w:ascii="Times New Roman" w:hAnsi="Times New Roman" w:cs="Times New Roman"/>
        </w:rPr>
      </w:pPr>
    </w:p>
    <w:sectPr w:rsidR="0056206E" w:rsidRPr="008F04CE" w:rsidSect="008F04C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6ED"/>
    <w:multiLevelType w:val="hybridMultilevel"/>
    <w:tmpl w:val="49641178"/>
    <w:lvl w:ilvl="0" w:tplc="EC4E0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034936"/>
    <w:multiLevelType w:val="multilevel"/>
    <w:tmpl w:val="C6486AAC"/>
    <w:lvl w:ilvl="0">
      <w:start w:val="5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1FD3049"/>
    <w:multiLevelType w:val="hybridMultilevel"/>
    <w:tmpl w:val="55421B14"/>
    <w:lvl w:ilvl="0" w:tplc="EC4E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B2E19"/>
    <w:multiLevelType w:val="hybridMultilevel"/>
    <w:tmpl w:val="3DD0ADC8"/>
    <w:lvl w:ilvl="0" w:tplc="EC4E0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9247B6"/>
    <w:multiLevelType w:val="hybridMultilevel"/>
    <w:tmpl w:val="9754E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CE"/>
    <w:rsid w:val="004957E7"/>
    <w:rsid w:val="00663F89"/>
    <w:rsid w:val="008615FA"/>
    <w:rsid w:val="008F04CE"/>
    <w:rsid w:val="00A4492B"/>
    <w:rsid w:val="00A94FEA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C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F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04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005000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024.gx4Ftgl2oNDCyDZKOYvdrDL5eEhMAzapmTkIH0cVeOZ_RAUzknK5ze_dfLLly_QFjrcCx5jALawwBFmfm78yybUbqQ2YRtp7ZIiFs0Z_F3KBM04pwNZG7sLKt_Q5bPzgYD6Ypv7z6ANeNeC8mMqyZawF34dg16sVaHlLkjg4UwM.c39d20a9fc258236574153bece47135f27ccf011&amp;uuid=&amp;state=PEtFfuTeVD5kpHnK9lio9daDl0Ow0EQqBnwXqr2CGSTlhSDEzIy2U1LCcDQlKH1X7blF4d8dl7aEp1rrMxBAsq_b-4T7ZTjip7038xZy-tVMsSZMqBC8xw&amp;data=UlNrNmk5WktYejR0eWJFYk1LdmtxdlFBelhsbU0wVlJpWTQtamxDUVlLZ1ZMUDBJOEZTSktwX1hpQ20tM0xranYwMHNzTFhVQlF6Nl92T3FtNy1XLWtkRVowZFNndDhXNS1taTZxdW9pU0RiUnFmeUJmbGE3Zw&amp;b64e=2&amp;sign=cdee0fac16c795ed244794a4c9b4b610&amp;keyno=0&amp;cst=AiuY0DBWFJ4EhnbxqmjDhfuJCme7dv_QiWjE8bEFv2b7871nfsaA5lHoHtcn-UO4YOPAlTXNjneLk2AlWYR16zB7S8aQ8lnHZva_ZUcGjwALsHmOa0YFZlcmNt4jfaz-Y-Wst8uLt1sa21a62dPUtHTWl3e_46GrvsroOiJusQ4SMV0O5NxXz9xlu3o8sFRTgJQS2TytxQvmLTHhza54hObjq6UL2sS1xfKBxnZfixnIufAq4VLllzR8mVCmZEIvJwFh2FOJ-_XWvdkb44A1Mzbx1Qbza38NYELr76ttJXGKirVLpiD2ONBfSBIm5j82l7HgkOjc5USImqTujgf6H_svRG0IAaqt4NxxLSiU5oA1Km6NCXuou4EkGDzKztFZIcMzRkCAY0aIRIAG8qF1REOgJ8dxbcqGYuj-mtMkKx1Oi8AQYuVFALUPBypzMmKfldGGOG2Yfenmxu87fvAMmA&amp;ref=orjY4mGPRjk5boDnW0uvlrrd71vZw9kpeituH4c-5B9JcE7-cmkyHnf4cO13cIQUWpMhkqK330IKtfkGrKyFkHLsJxzeoq4iQ1eBNGjvMjHkY3UZYdcVfZ1kR67ubYGYcFfrX79vBlGUs3WHDa8gzW-oJpkAHA2_5d2VWEe_oZrm8h25_RdKdPLFHA46rt5P1fAF8e9cfu9nHgqx-fqBkUlOgsqtAJQkCaF2X12ftZ3Gv7vnKLTf6mZEn7vtVm0eKSgzctETHhOYe3NDSbrL8glNjHjNZ9lFyfyUx28V61KwKRGuJheGy_aggUejXkkA0PI6ppOHwJue1rzxGtCqSci_pzuV99lfz2eoxBXJknEjfmYtPiy4CPpg9_92WiuB-R1wQT_eNe3AMmwzIJcXG-KxGkFgQlEzUE6dvhcI0ek-LV18D0-307xPaoiKzBfmsY3__SR6g53U_si6Mny_pnENF6C8msIc&amp;l10n=ru&amp;cts=1460639558727&amp;mc=4.1246133755445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_Галя_</dc:creator>
  <cp:keywords/>
  <dc:description/>
  <cp:lastModifiedBy>_Галя_</cp:lastModifiedBy>
  <cp:revision>2</cp:revision>
  <cp:lastPrinted>2017-11-18T12:48:00Z</cp:lastPrinted>
  <dcterms:created xsi:type="dcterms:W3CDTF">2017-11-18T12:10:00Z</dcterms:created>
  <dcterms:modified xsi:type="dcterms:W3CDTF">2017-11-18T12:49:00Z</dcterms:modified>
</cp:coreProperties>
</file>